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B6809" w:rsidRDefault="00EB6809" w:rsidP="00EB6809">
      <w:pPr>
        <w:spacing w:after="100" w:afterAutospacing="1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B6809">
        <w:rPr>
          <w:b/>
          <w:bCs/>
          <w:color w:val="333333"/>
          <w:sz w:val="28"/>
          <w:szCs w:val="28"/>
        </w:rPr>
        <w:t>Установлен порядок выполнения работодателем квоты для трудоустройства инвалидов на любое рабочее место</w:t>
      </w:r>
    </w:p>
    <w:bookmarkEnd w:id="0"/>
    <w:p w:rsidR="00EB6809" w:rsidRPr="00EB6809" w:rsidRDefault="00EB6809" w:rsidP="00EB6809">
      <w:pPr>
        <w:spacing w:after="100" w:afterAutospacing="1"/>
        <w:contextualSpacing/>
        <w:jc w:val="both"/>
        <w:rPr>
          <w:sz w:val="28"/>
          <w:szCs w:val="28"/>
        </w:rPr>
      </w:pPr>
      <w:r w:rsidRPr="00EB6809">
        <w:rPr>
          <w:sz w:val="28"/>
          <w:szCs w:val="28"/>
        </w:rPr>
        <w:t> </w:t>
      </w:r>
      <w:r w:rsidRPr="00EB6809">
        <w:rPr>
          <w:color w:val="FFFFFF"/>
          <w:sz w:val="28"/>
          <w:szCs w:val="28"/>
        </w:rPr>
        <w:t>Текст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C 01.09.2022 вступает в силу Постановление Правительства РФ от 14.03.2022 № 366 "Об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место" (далее-Постановление).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Указанным Постановлением утверждены порядок и случаи выполнения работодателем квоты для приема на работу инвалидов при оформлении трудовых отношений с инвалидами на любое рабочее место.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Предусмотрено, что квота для приема на работу инвалидов при оформлении с ними трудовых отношений на любое рабочее место считается выполненной работодателем в случаях:</w:t>
      </w:r>
    </w:p>
    <w:p w:rsidR="00EB6809" w:rsidRPr="00EB6809" w:rsidRDefault="00EB6809" w:rsidP="00EB68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наличия трудового договора (в том числе срочного) с инвалидом на рабочее место непосредственно у работодателя;</w:t>
      </w:r>
    </w:p>
    <w:p w:rsidR="00EB6809" w:rsidRPr="00EB6809" w:rsidRDefault="00EB6809" w:rsidP="00EB6809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наличия трудового договора между инвалидом и организацией, ИП при заключении соглашения о трудоустройстве инвалида на рабочее место в другой организации.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Постановлением определена периодичность расчета квоты – ежегодно, до 1 февраля, установлен метод расчета квоты работодателем. Квота рассчитывается исходя из среднесписочной численности работников за IV квартал предыдущего года.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На работодателя возложена обязанность по выполнению квоты для приема на работу инвалидов в течение текущего года с учетом ее возможного перерасчета, определены случаи перерасчета указанной квоты.</w:t>
      </w:r>
    </w:p>
    <w:p w:rsidR="00EB6809" w:rsidRPr="00EB6809" w:rsidRDefault="00EB6809" w:rsidP="00EB6809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EB6809">
        <w:rPr>
          <w:color w:val="333333"/>
          <w:sz w:val="28"/>
          <w:szCs w:val="28"/>
        </w:rPr>
        <w:t>Кроме того, напоминается о возможности работодателя обратиться в государственные учреждения службы занятости населения в целях выполнения установленной квоты для приема на работу инвалидов.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34A23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7C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2022-03-29T05:45:00Z</dcterms:created>
  <dcterms:modified xsi:type="dcterms:W3CDTF">2022-03-30T04:00:00Z</dcterms:modified>
</cp:coreProperties>
</file>